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256" w:rsidRPr="007A275C" w:rsidRDefault="00E85256" w:rsidP="00E85256">
      <w:pPr>
        <w:spacing w:line="240" w:lineRule="auto"/>
        <w:ind w:firstLine="202"/>
        <w:jc w:val="center"/>
        <w:rPr>
          <w:rFonts w:ascii="Times New Roman" w:hAnsi="Times New Roman"/>
          <w:b/>
          <w:bCs/>
          <w:sz w:val="28"/>
          <w:szCs w:val="28"/>
        </w:rPr>
      </w:pPr>
      <w:r w:rsidRPr="007A275C">
        <w:rPr>
          <w:rFonts w:ascii="Times New Roman" w:hAnsi="Times New Roman"/>
          <w:b/>
          <w:bCs/>
          <w:sz w:val="28"/>
          <w:szCs w:val="28"/>
        </w:rPr>
        <w:t>ĐỀ CƯƠNG 01</w:t>
      </w:r>
    </w:p>
    <w:p w:rsidR="00E85256" w:rsidRPr="007A275C" w:rsidRDefault="00E85256" w:rsidP="00E85256">
      <w:pPr>
        <w:spacing w:line="240" w:lineRule="auto"/>
        <w:ind w:firstLine="202"/>
        <w:jc w:val="center"/>
        <w:rPr>
          <w:rFonts w:ascii="Times New Roman" w:hAnsi="Times New Roman" w:cs="Times New Roman"/>
          <w:b/>
          <w:sz w:val="28"/>
          <w:szCs w:val="28"/>
        </w:rPr>
      </w:pPr>
      <w:r w:rsidRPr="007A275C">
        <w:rPr>
          <w:rFonts w:ascii="Times New Roman" w:eastAsia="Times New Roman" w:hAnsi="Times New Roman" w:cs="Times New Roman"/>
          <w:b/>
          <w:sz w:val="28"/>
          <w:szCs w:val="28"/>
        </w:rPr>
        <w:t>Báo cáo</w:t>
      </w:r>
      <w:r w:rsidRPr="007A275C">
        <w:rPr>
          <w:rFonts w:ascii="Times New Roman" w:hAnsi="Times New Roman" w:cs="Times New Roman"/>
          <w:b/>
          <w:sz w:val="28"/>
          <w:szCs w:val="28"/>
        </w:rPr>
        <w:t xml:space="preserve"> về tính khả thi và hiệu quả ứng dụng sau khi nghiệm thu</w:t>
      </w:r>
    </w:p>
    <w:p w:rsidR="008D0399" w:rsidRDefault="00E85256" w:rsidP="00E85256">
      <w:pPr>
        <w:spacing w:line="240" w:lineRule="auto"/>
        <w:ind w:firstLine="202"/>
        <w:jc w:val="center"/>
        <w:rPr>
          <w:rFonts w:ascii="Times New Roman" w:hAnsi="Times New Roman" w:cs="Times New Roman"/>
          <w:b/>
          <w:sz w:val="28"/>
          <w:szCs w:val="28"/>
        </w:rPr>
      </w:pPr>
      <w:r w:rsidRPr="007A275C">
        <w:rPr>
          <w:rFonts w:ascii="Times New Roman" w:hAnsi="Times New Roman" w:cs="Times New Roman"/>
          <w:b/>
          <w:sz w:val="28"/>
          <w:szCs w:val="28"/>
        </w:rPr>
        <w:t xml:space="preserve"> của các đề tài nghiên cứ</w:t>
      </w:r>
      <w:r w:rsidR="00336A5D">
        <w:rPr>
          <w:rFonts w:ascii="Times New Roman" w:hAnsi="Times New Roman" w:cs="Times New Roman"/>
          <w:b/>
          <w:sz w:val="28"/>
          <w:szCs w:val="28"/>
        </w:rPr>
        <w:t>u k</w:t>
      </w:r>
      <w:r w:rsidRPr="007A275C">
        <w:rPr>
          <w:rFonts w:ascii="Times New Roman" w:hAnsi="Times New Roman" w:cs="Times New Roman"/>
          <w:b/>
          <w:sz w:val="28"/>
          <w:szCs w:val="28"/>
        </w:rPr>
        <w:t>hoa họ</w:t>
      </w:r>
      <w:r w:rsidR="00336A5D">
        <w:rPr>
          <w:rFonts w:ascii="Times New Roman" w:hAnsi="Times New Roman" w:cs="Times New Roman"/>
          <w:b/>
          <w:sz w:val="28"/>
          <w:szCs w:val="28"/>
        </w:rPr>
        <w:t>c và c</w:t>
      </w:r>
      <w:r w:rsidRPr="007A275C">
        <w:rPr>
          <w:rFonts w:ascii="Times New Roman" w:hAnsi="Times New Roman" w:cs="Times New Roman"/>
          <w:b/>
          <w:sz w:val="28"/>
          <w:szCs w:val="28"/>
        </w:rPr>
        <w:t xml:space="preserve">ông nghệ thuộc phạm vi </w:t>
      </w:r>
    </w:p>
    <w:p w:rsidR="00E85256" w:rsidRPr="007A275C" w:rsidRDefault="00E85256" w:rsidP="00E85256">
      <w:pPr>
        <w:spacing w:line="240" w:lineRule="auto"/>
        <w:ind w:firstLine="202"/>
        <w:jc w:val="center"/>
        <w:rPr>
          <w:rFonts w:ascii="Times New Roman" w:hAnsi="Times New Roman"/>
          <w:b/>
          <w:bCs/>
          <w:sz w:val="28"/>
          <w:szCs w:val="28"/>
        </w:rPr>
      </w:pPr>
      <w:r w:rsidRPr="007A275C">
        <w:rPr>
          <w:rFonts w:ascii="Times New Roman" w:hAnsi="Times New Roman" w:cs="Times New Roman"/>
          <w:b/>
          <w:sz w:val="28"/>
          <w:szCs w:val="28"/>
        </w:rPr>
        <w:t xml:space="preserve">quản lý của </w:t>
      </w:r>
      <w:r w:rsidRPr="007A275C">
        <w:rPr>
          <w:rFonts w:ascii="Times New Roman" w:hAnsi="Times New Roman" w:cs="Times New Roman"/>
          <w:b/>
          <w:sz w:val="28"/>
          <w:szCs w:val="28"/>
          <w:lang w:val="vi-VN"/>
        </w:rPr>
        <w:t>Tỉnh</w:t>
      </w:r>
      <w:r w:rsidRPr="007A275C">
        <w:rPr>
          <w:rFonts w:ascii="Times New Roman" w:hAnsi="Times New Roman" w:cs="Times New Roman"/>
          <w:b/>
          <w:sz w:val="28"/>
          <w:szCs w:val="28"/>
        </w:rPr>
        <w:t xml:space="preserve"> giai đoạn 2018-2022</w:t>
      </w:r>
    </w:p>
    <w:p w:rsidR="008B4314" w:rsidRPr="008D2FF4" w:rsidRDefault="008B4314" w:rsidP="008B4314">
      <w:pPr>
        <w:spacing w:line="240" w:lineRule="auto"/>
        <w:ind w:firstLine="0"/>
        <w:jc w:val="center"/>
        <w:rPr>
          <w:rFonts w:ascii="Times New Roman" w:eastAsia="Times New Roman" w:hAnsi="Times New Roman" w:cs="Times New Roman"/>
          <w:i/>
          <w:spacing w:val="2"/>
          <w:sz w:val="26"/>
          <w:szCs w:val="26"/>
        </w:rPr>
      </w:pPr>
      <w:r w:rsidRPr="008D2FF4">
        <w:rPr>
          <w:rFonts w:ascii="Times New Roman" w:eastAsia="Times New Roman" w:hAnsi="Times New Roman" w:cs="Times New Roman"/>
          <w:i/>
          <w:spacing w:val="2"/>
          <w:sz w:val="26"/>
          <w:szCs w:val="26"/>
          <w:lang w:val="vi-VN"/>
        </w:rPr>
        <w:t xml:space="preserve"> (Kèm theo Côn</w:t>
      </w:r>
      <w:r w:rsidR="00425775">
        <w:rPr>
          <w:rFonts w:ascii="Times New Roman" w:eastAsia="Times New Roman" w:hAnsi="Times New Roman" w:cs="Times New Roman"/>
          <w:i/>
          <w:spacing w:val="2"/>
          <w:sz w:val="26"/>
          <w:szCs w:val="26"/>
          <w:lang w:val="vi-VN"/>
        </w:rPr>
        <w:t>g văn số</w:t>
      </w:r>
      <w:r w:rsidR="00425775">
        <w:rPr>
          <w:rFonts w:ascii="Times New Roman" w:eastAsia="Times New Roman" w:hAnsi="Times New Roman" w:cs="Times New Roman"/>
          <w:i/>
          <w:spacing w:val="2"/>
          <w:sz w:val="26"/>
          <w:szCs w:val="26"/>
        </w:rPr>
        <w:t xml:space="preserve"> </w:t>
      </w:r>
      <w:r w:rsidR="009458AC">
        <w:rPr>
          <w:rFonts w:ascii="Times New Roman" w:eastAsia="Times New Roman" w:hAnsi="Times New Roman" w:cs="Times New Roman"/>
          <w:i/>
          <w:spacing w:val="2"/>
          <w:sz w:val="26"/>
          <w:szCs w:val="26"/>
        </w:rPr>
        <w:t xml:space="preserve">       </w:t>
      </w:r>
      <w:r>
        <w:rPr>
          <w:rFonts w:ascii="Times New Roman" w:eastAsia="Times New Roman" w:hAnsi="Times New Roman" w:cs="Times New Roman"/>
          <w:i/>
          <w:spacing w:val="2"/>
          <w:sz w:val="26"/>
          <w:szCs w:val="26"/>
          <w:lang w:val="vi-VN"/>
        </w:rPr>
        <w:t xml:space="preserve">/HĐND-KTNS ngày </w:t>
      </w:r>
      <w:r>
        <w:rPr>
          <w:rFonts w:ascii="Times New Roman" w:eastAsia="Times New Roman" w:hAnsi="Times New Roman" w:cs="Times New Roman"/>
          <w:i/>
          <w:spacing w:val="2"/>
          <w:sz w:val="26"/>
          <w:szCs w:val="26"/>
        </w:rPr>
        <w:t xml:space="preserve">04 </w:t>
      </w:r>
      <w:r w:rsidRPr="008D2FF4">
        <w:rPr>
          <w:rFonts w:ascii="Times New Roman" w:eastAsia="Times New Roman" w:hAnsi="Times New Roman" w:cs="Times New Roman"/>
          <w:i/>
          <w:spacing w:val="2"/>
          <w:sz w:val="26"/>
          <w:szCs w:val="26"/>
          <w:lang w:val="vi-VN"/>
        </w:rPr>
        <w:t xml:space="preserve">tháng </w:t>
      </w:r>
      <w:r w:rsidRPr="008D2FF4">
        <w:rPr>
          <w:rFonts w:ascii="Times New Roman" w:eastAsia="Times New Roman" w:hAnsi="Times New Roman" w:cs="Times New Roman"/>
          <w:i/>
          <w:spacing w:val="2"/>
          <w:sz w:val="26"/>
          <w:szCs w:val="26"/>
          <w:lang w:val="it-IT"/>
        </w:rPr>
        <w:t xml:space="preserve">8 </w:t>
      </w:r>
      <w:r w:rsidRPr="008D2FF4">
        <w:rPr>
          <w:rFonts w:ascii="Times New Roman" w:eastAsia="Times New Roman" w:hAnsi="Times New Roman" w:cs="Times New Roman"/>
          <w:i/>
          <w:spacing w:val="2"/>
          <w:sz w:val="26"/>
          <w:szCs w:val="26"/>
          <w:lang w:val="vi-VN"/>
        </w:rPr>
        <w:t xml:space="preserve"> năm 2023</w:t>
      </w:r>
    </w:p>
    <w:p w:rsidR="008B4314" w:rsidRPr="008B4314" w:rsidRDefault="008B4314" w:rsidP="008B4314">
      <w:pPr>
        <w:spacing w:line="240" w:lineRule="auto"/>
        <w:ind w:firstLine="0"/>
        <w:jc w:val="center"/>
        <w:rPr>
          <w:rFonts w:ascii="Times New Roman" w:eastAsia="Times New Roman" w:hAnsi="Times New Roman" w:cs="Times New Roman"/>
          <w:i/>
          <w:spacing w:val="2"/>
          <w:sz w:val="26"/>
          <w:szCs w:val="26"/>
          <w:lang w:val="it-IT"/>
        </w:rPr>
      </w:pPr>
      <w:r w:rsidRPr="008D2FF4">
        <w:rPr>
          <w:rFonts w:ascii="Times New Roman" w:eastAsia="Times New Roman" w:hAnsi="Times New Roman" w:cs="Times New Roman"/>
          <w:i/>
          <w:spacing w:val="2"/>
          <w:sz w:val="26"/>
          <w:szCs w:val="26"/>
          <w:lang w:val="vi-VN"/>
        </w:rPr>
        <w:t xml:space="preserve"> của Thường trực H</w:t>
      </w:r>
      <w:r w:rsidRPr="008D2FF4">
        <w:rPr>
          <w:rFonts w:ascii="Times New Roman" w:eastAsia="Times New Roman" w:hAnsi="Times New Roman" w:cs="Times New Roman"/>
          <w:i/>
          <w:spacing w:val="2"/>
          <w:sz w:val="26"/>
          <w:szCs w:val="26"/>
        </w:rPr>
        <w:t>ội đồng nhân dân</w:t>
      </w:r>
      <w:r w:rsidRPr="008D2FF4">
        <w:rPr>
          <w:rFonts w:ascii="Times New Roman" w:eastAsia="Times New Roman" w:hAnsi="Times New Roman" w:cs="Times New Roman"/>
          <w:i/>
          <w:spacing w:val="2"/>
          <w:sz w:val="26"/>
          <w:szCs w:val="26"/>
          <w:lang w:val="vi-VN"/>
        </w:rPr>
        <w:t xml:space="preserve"> Tỉnh)</w:t>
      </w:r>
    </w:p>
    <w:p w:rsidR="008D0399" w:rsidRPr="006E47FB" w:rsidRDefault="00AC76D6" w:rsidP="00E85256">
      <w:pPr>
        <w:spacing w:line="240" w:lineRule="auto"/>
        <w:ind w:firstLine="202"/>
        <w:jc w:val="center"/>
        <w:rPr>
          <w:rFonts w:ascii="Times New Roman" w:hAnsi="Times New Roman"/>
          <w:bCs/>
          <w:i/>
          <w:sz w:val="28"/>
          <w:szCs w:val="28"/>
        </w:rPr>
      </w:pPr>
      <w:r>
        <w:rPr>
          <w:rFonts w:ascii="Times New Roman" w:hAnsi="Times New Roman"/>
          <w:bCs/>
          <w:i/>
          <w:noProof/>
          <w:sz w:val="28"/>
          <w:szCs w:val="28"/>
          <w:lang w:val="vi-VN" w:eastAsia="vi-VN"/>
        </w:rPr>
        <mc:AlternateContent>
          <mc:Choice Requires="wps">
            <w:drawing>
              <wp:anchor distT="0" distB="0" distL="114300" distR="114300" simplePos="0" relativeHeight="251659264" behindDoc="0" locked="0" layoutInCell="1" allowOverlap="1">
                <wp:simplePos x="0" y="0"/>
                <wp:positionH relativeFrom="column">
                  <wp:posOffset>2214880</wp:posOffset>
                </wp:positionH>
                <wp:positionV relativeFrom="paragraph">
                  <wp:posOffset>53975</wp:posOffset>
                </wp:positionV>
                <wp:extent cx="136207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13620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4.4pt,4.25pt" to="281.65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" strokecolor="black [3213]" strokeweight=".5pt">
                <v:stroke joinstyle="miter"/>
              </v:line>
            </w:pict>
          </mc:Fallback>
        </mc:AlternateContent>
      </w:r>
    </w:p>
    <w:p w:rsidR="00E85256" w:rsidRPr="007A275C" w:rsidRDefault="00E85256" w:rsidP="00B40097">
      <w:pPr>
        <w:spacing w:before="120" w:after="120" w:line="240" w:lineRule="auto"/>
        <w:ind w:firstLine="431"/>
        <w:rPr>
          <w:rFonts w:ascii="Times New Roman" w:hAnsi="Times New Roman"/>
          <w:b/>
          <w:sz w:val="28"/>
          <w:szCs w:val="28"/>
        </w:rPr>
      </w:pPr>
      <w:r w:rsidRPr="007A275C">
        <w:rPr>
          <w:rFonts w:ascii="Times New Roman" w:hAnsi="Times New Roman"/>
          <w:b/>
          <w:sz w:val="28"/>
          <w:szCs w:val="28"/>
        </w:rPr>
        <w:t xml:space="preserve">1. Đánh giá chung về công tác quản lý các nhiệm vụ </w:t>
      </w:r>
      <w:r w:rsidR="00336A5D">
        <w:rPr>
          <w:rFonts w:ascii="Times New Roman" w:hAnsi="Times New Roman"/>
          <w:b/>
          <w:sz w:val="28"/>
          <w:szCs w:val="28"/>
        </w:rPr>
        <w:t>k</w:t>
      </w:r>
      <w:r w:rsidR="00783877">
        <w:rPr>
          <w:rFonts w:ascii="Times New Roman" w:hAnsi="Times New Roman"/>
          <w:b/>
          <w:sz w:val="28"/>
          <w:szCs w:val="28"/>
          <w:lang w:val="vi-VN"/>
        </w:rPr>
        <w:t>hoa họ</w:t>
      </w:r>
      <w:r w:rsidR="00336A5D">
        <w:rPr>
          <w:rFonts w:ascii="Times New Roman" w:hAnsi="Times New Roman"/>
          <w:b/>
          <w:sz w:val="28"/>
          <w:szCs w:val="28"/>
          <w:lang w:val="vi-VN"/>
        </w:rPr>
        <w:t xml:space="preserve">c và </w:t>
      </w:r>
      <w:r w:rsidR="00336A5D">
        <w:rPr>
          <w:rFonts w:ascii="Times New Roman" w:hAnsi="Times New Roman"/>
          <w:b/>
          <w:sz w:val="28"/>
          <w:szCs w:val="28"/>
        </w:rPr>
        <w:t>k</w:t>
      </w:r>
      <w:r w:rsidR="00783877">
        <w:rPr>
          <w:rFonts w:ascii="Times New Roman" w:hAnsi="Times New Roman"/>
          <w:b/>
          <w:sz w:val="28"/>
          <w:szCs w:val="28"/>
          <w:lang w:val="vi-VN"/>
        </w:rPr>
        <w:t>ông nghệ</w:t>
      </w:r>
      <w:r w:rsidRPr="007A275C">
        <w:rPr>
          <w:rFonts w:ascii="Times New Roman" w:hAnsi="Times New Roman"/>
          <w:b/>
          <w:sz w:val="28"/>
          <w:szCs w:val="28"/>
        </w:rPr>
        <w:t xml:space="preserve"> giai đoạn 2018 - 2022:</w:t>
      </w:r>
      <w:bookmarkStart w:id="0" w:name="_GoBack"/>
      <w:bookmarkEnd w:id="0"/>
    </w:p>
    <w:p w:rsidR="00E85256" w:rsidRPr="007A275C" w:rsidRDefault="00E85256" w:rsidP="00B40097">
      <w:pPr>
        <w:spacing w:before="120" w:after="120" w:line="240" w:lineRule="auto"/>
        <w:ind w:firstLine="431"/>
        <w:rPr>
          <w:rFonts w:ascii="Times New Roman" w:hAnsi="Times New Roman" w:cs="Times New Roman"/>
          <w:sz w:val="28"/>
          <w:szCs w:val="28"/>
        </w:rPr>
      </w:pPr>
      <w:r w:rsidRPr="007A275C">
        <w:rPr>
          <w:rFonts w:ascii="Times New Roman" w:hAnsi="Times New Roman"/>
          <w:sz w:val="28"/>
          <w:szCs w:val="28"/>
        </w:rPr>
        <w:t>- Công tác xây dựng quy hoạch, kế hoạch về phát triể</w:t>
      </w:r>
      <w:r w:rsidR="00336A5D">
        <w:rPr>
          <w:rFonts w:ascii="Times New Roman" w:hAnsi="Times New Roman"/>
          <w:sz w:val="28"/>
          <w:szCs w:val="28"/>
        </w:rPr>
        <w:t>n k</w:t>
      </w:r>
      <w:r w:rsidRPr="007A275C">
        <w:rPr>
          <w:rFonts w:ascii="Times New Roman" w:hAnsi="Times New Roman"/>
          <w:sz w:val="28"/>
          <w:szCs w:val="28"/>
        </w:rPr>
        <w:t>hoa họ</w:t>
      </w:r>
      <w:r w:rsidR="00336A5D">
        <w:rPr>
          <w:rFonts w:ascii="Times New Roman" w:hAnsi="Times New Roman"/>
          <w:sz w:val="28"/>
          <w:szCs w:val="28"/>
        </w:rPr>
        <w:t>c và k</w:t>
      </w:r>
      <w:r w:rsidRPr="007A275C">
        <w:rPr>
          <w:rFonts w:ascii="Times New Roman" w:hAnsi="Times New Roman"/>
          <w:sz w:val="28"/>
          <w:szCs w:val="28"/>
        </w:rPr>
        <w:t xml:space="preserve">ông nghệ; các cơ chế, chính sách biện pháp thúc đẩy hoạt động nghiên cứu khoa học và phát triển công nghệ </w:t>
      </w:r>
      <w:r w:rsidRPr="007A275C">
        <w:rPr>
          <w:rFonts w:ascii="Times New Roman" w:hAnsi="Times New Roman" w:cs="Times New Roman"/>
          <w:i/>
          <w:sz w:val="28"/>
          <w:szCs w:val="28"/>
          <w:lang w:val="vi-VN"/>
        </w:rPr>
        <w:t>(Trong đó có đánh giá khó khăn, vướng mắc trong quá trình tổ chức triển khai thực hiện các Nghị quyết của HĐND Tỉnh về</w:t>
      </w:r>
      <w:r w:rsidR="00336A5D">
        <w:rPr>
          <w:rFonts w:ascii="Times New Roman" w:hAnsi="Times New Roman" w:cs="Times New Roman"/>
          <w:i/>
          <w:sz w:val="28"/>
          <w:szCs w:val="28"/>
          <w:lang w:val="vi-VN"/>
        </w:rPr>
        <w:t xml:space="preserve"> </w:t>
      </w:r>
      <w:r w:rsidR="00336A5D">
        <w:rPr>
          <w:rFonts w:ascii="Times New Roman" w:hAnsi="Times New Roman" w:cs="Times New Roman"/>
          <w:i/>
          <w:sz w:val="28"/>
          <w:szCs w:val="28"/>
        </w:rPr>
        <w:t>k</w:t>
      </w:r>
      <w:r w:rsidRPr="007A275C">
        <w:rPr>
          <w:rFonts w:ascii="Times New Roman" w:hAnsi="Times New Roman" w:cs="Times New Roman"/>
          <w:i/>
          <w:sz w:val="28"/>
          <w:szCs w:val="28"/>
          <w:lang w:val="vi-VN"/>
        </w:rPr>
        <w:t>hoa họ</w:t>
      </w:r>
      <w:r w:rsidR="00336A5D">
        <w:rPr>
          <w:rFonts w:ascii="Times New Roman" w:hAnsi="Times New Roman" w:cs="Times New Roman"/>
          <w:i/>
          <w:sz w:val="28"/>
          <w:szCs w:val="28"/>
          <w:lang w:val="vi-VN"/>
        </w:rPr>
        <w:t xml:space="preserve">c và </w:t>
      </w:r>
      <w:r w:rsidR="00336A5D">
        <w:rPr>
          <w:rFonts w:ascii="Times New Roman" w:hAnsi="Times New Roman" w:cs="Times New Roman"/>
          <w:i/>
          <w:sz w:val="28"/>
          <w:szCs w:val="28"/>
        </w:rPr>
        <w:t>c</w:t>
      </w:r>
      <w:r w:rsidRPr="007A275C">
        <w:rPr>
          <w:rFonts w:ascii="Times New Roman" w:hAnsi="Times New Roman" w:cs="Times New Roman"/>
          <w:i/>
          <w:sz w:val="28"/>
          <w:szCs w:val="28"/>
          <w:lang w:val="vi-VN"/>
        </w:rPr>
        <w:t>ông nghệ)</w:t>
      </w:r>
      <w:r w:rsidRPr="007A275C">
        <w:rPr>
          <w:rStyle w:val="FootnoteReference"/>
          <w:rFonts w:ascii="Times New Roman" w:hAnsi="Times New Roman" w:cs="Times New Roman"/>
          <w:i/>
          <w:sz w:val="28"/>
          <w:szCs w:val="28"/>
          <w:lang w:val="vi-VN"/>
        </w:rPr>
        <w:footnoteReference w:id="1"/>
      </w:r>
      <w:r w:rsidRPr="007A275C">
        <w:rPr>
          <w:rFonts w:ascii="Times New Roman" w:hAnsi="Times New Roman" w:cs="Times New Roman"/>
          <w:i/>
          <w:sz w:val="28"/>
          <w:szCs w:val="28"/>
          <w:lang w:val="vi-VN"/>
        </w:rPr>
        <w:t>.</w:t>
      </w:r>
    </w:p>
    <w:p w:rsidR="00E85256" w:rsidRPr="007A275C" w:rsidRDefault="00E85256" w:rsidP="00B40097">
      <w:pPr>
        <w:spacing w:before="120" w:after="120" w:line="240" w:lineRule="auto"/>
        <w:ind w:firstLine="431"/>
        <w:rPr>
          <w:rFonts w:ascii="Times New Roman" w:hAnsi="Times New Roman"/>
          <w:sz w:val="28"/>
          <w:szCs w:val="28"/>
          <w:shd w:val="clear" w:color="auto" w:fill="FFFFFF"/>
        </w:rPr>
      </w:pPr>
      <w:r w:rsidRPr="007A275C">
        <w:rPr>
          <w:rFonts w:ascii="Times New Roman" w:hAnsi="Times New Roman"/>
          <w:sz w:val="28"/>
          <w:szCs w:val="28"/>
        </w:rPr>
        <w:t xml:space="preserve">- Công tác </w:t>
      </w:r>
      <w:r w:rsidRPr="007A275C">
        <w:rPr>
          <w:rFonts w:ascii="Times New Roman" w:hAnsi="Times New Roman"/>
          <w:sz w:val="28"/>
          <w:szCs w:val="28"/>
          <w:shd w:val="clear" w:color="auto" w:fill="FFFFFF"/>
        </w:rPr>
        <w:t>tham mưu xét duyệt danh mục nhiệm vụ</w:t>
      </w:r>
      <w:r w:rsidR="00336A5D">
        <w:rPr>
          <w:rFonts w:ascii="Times New Roman" w:hAnsi="Times New Roman"/>
          <w:sz w:val="28"/>
          <w:szCs w:val="28"/>
          <w:shd w:val="clear" w:color="auto" w:fill="FFFFFF"/>
        </w:rPr>
        <w:t xml:space="preserve"> k</w:t>
      </w:r>
      <w:r w:rsidRPr="007A275C">
        <w:rPr>
          <w:rFonts w:ascii="Times New Roman" w:hAnsi="Times New Roman"/>
          <w:sz w:val="28"/>
          <w:szCs w:val="28"/>
          <w:shd w:val="clear" w:color="auto" w:fill="FFFFFF"/>
        </w:rPr>
        <w:t>hoa họ</w:t>
      </w:r>
      <w:r w:rsidR="00336A5D">
        <w:rPr>
          <w:rFonts w:ascii="Times New Roman" w:hAnsi="Times New Roman"/>
          <w:sz w:val="28"/>
          <w:szCs w:val="28"/>
          <w:shd w:val="clear" w:color="auto" w:fill="FFFFFF"/>
        </w:rPr>
        <w:t>c và c</w:t>
      </w:r>
      <w:r w:rsidRPr="007A275C">
        <w:rPr>
          <w:rFonts w:ascii="Times New Roman" w:hAnsi="Times New Roman"/>
          <w:sz w:val="28"/>
          <w:szCs w:val="28"/>
          <w:shd w:val="clear" w:color="auto" w:fill="FFFFFF"/>
        </w:rPr>
        <w:t>ông nghệ của tỉnh hàng năm và xác định phương thức tổ chức thực hiện.</w:t>
      </w:r>
    </w:p>
    <w:p w:rsidR="00E85256" w:rsidRPr="007A275C" w:rsidRDefault="00E85256" w:rsidP="00B40097">
      <w:pPr>
        <w:spacing w:before="120" w:after="120" w:line="240" w:lineRule="auto"/>
        <w:ind w:firstLine="431"/>
        <w:rPr>
          <w:rFonts w:ascii="Times New Roman" w:hAnsi="Times New Roman"/>
          <w:sz w:val="28"/>
          <w:szCs w:val="28"/>
          <w:shd w:val="clear" w:color="auto" w:fill="FFFFFF"/>
        </w:rPr>
      </w:pPr>
      <w:r w:rsidRPr="007A275C">
        <w:rPr>
          <w:rFonts w:ascii="Times New Roman" w:hAnsi="Times New Roman"/>
          <w:sz w:val="28"/>
          <w:szCs w:val="28"/>
          <w:shd w:val="clear" w:color="auto" w:fill="FFFFFF"/>
        </w:rPr>
        <w:t xml:space="preserve">- Tình hình quản lý, sử dụng </w:t>
      </w:r>
      <w:r w:rsidRPr="007A275C">
        <w:rPr>
          <w:rFonts w:ascii="Times New Roman" w:hAnsi="Times New Roman"/>
          <w:sz w:val="28"/>
          <w:szCs w:val="28"/>
        </w:rPr>
        <w:t xml:space="preserve">kinh phí sự nghiệp cho các </w:t>
      </w:r>
      <w:r w:rsidRPr="007A275C">
        <w:rPr>
          <w:rFonts w:ascii="Times New Roman" w:hAnsi="Times New Roman"/>
          <w:sz w:val="28"/>
          <w:szCs w:val="28"/>
          <w:shd w:val="clear" w:color="auto" w:fill="FFFFFF"/>
        </w:rPr>
        <w:t>nhiệm vụ</w:t>
      </w:r>
      <w:r w:rsidR="00336A5D">
        <w:rPr>
          <w:rFonts w:ascii="Times New Roman" w:hAnsi="Times New Roman"/>
          <w:sz w:val="28"/>
          <w:szCs w:val="28"/>
          <w:shd w:val="clear" w:color="auto" w:fill="FFFFFF"/>
        </w:rPr>
        <w:t xml:space="preserve"> k</w:t>
      </w:r>
      <w:r w:rsidRPr="007A275C">
        <w:rPr>
          <w:rFonts w:ascii="Times New Roman" w:hAnsi="Times New Roman"/>
          <w:sz w:val="28"/>
          <w:szCs w:val="28"/>
          <w:shd w:val="clear" w:color="auto" w:fill="FFFFFF"/>
        </w:rPr>
        <w:t>hoa họ</w:t>
      </w:r>
      <w:r w:rsidR="00336A5D">
        <w:rPr>
          <w:rFonts w:ascii="Times New Roman" w:hAnsi="Times New Roman"/>
          <w:sz w:val="28"/>
          <w:szCs w:val="28"/>
          <w:shd w:val="clear" w:color="auto" w:fill="FFFFFF"/>
        </w:rPr>
        <w:t>c và c</w:t>
      </w:r>
      <w:r w:rsidRPr="007A275C">
        <w:rPr>
          <w:rFonts w:ascii="Times New Roman" w:hAnsi="Times New Roman"/>
          <w:sz w:val="28"/>
          <w:szCs w:val="28"/>
          <w:shd w:val="clear" w:color="auto" w:fill="FFFFFF"/>
        </w:rPr>
        <w:t>ông nghệ giai đoạn 2018 -2022.</w:t>
      </w:r>
    </w:p>
    <w:p w:rsidR="00E85256" w:rsidRPr="007A275C" w:rsidRDefault="00E85256" w:rsidP="00B40097">
      <w:pPr>
        <w:spacing w:before="120" w:after="120" w:line="240" w:lineRule="auto"/>
        <w:ind w:firstLine="431"/>
        <w:rPr>
          <w:rFonts w:ascii="Times New Roman" w:hAnsi="Times New Roman"/>
          <w:sz w:val="28"/>
          <w:szCs w:val="28"/>
          <w:shd w:val="clear" w:color="auto" w:fill="FFFFFF"/>
        </w:rPr>
      </w:pPr>
      <w:r w:rsidRPr="007A275C">
        <w:rPr>
          <w:rFonts w:ascii="Times New Roman" w:hAnsi="Times New Roman"/>
          <w:sz w:val="28"/>
          <w:szCs w:val="28"/>
          <w:shd w:val="clear" w:color="auto" w:fill="FFFFFF"/>
        </w:rPr>
        <w:t xml:space="preserve">- </w:t>
      </w:r>
      <w:r w:rsidRPr="007A275C">
        <w:rPr>
          <w:rFonts w:ascii="Times New Roman" w:hAnsi="Times New Roman"/>
          <w:sz w:val="28"/>
          <w:szCs w:val="28"/>
        </w:rPr>
        <w:t xml:space="preserve">Công tác theo dõi, </w:t>
      </w:r>
      <w:r w:rsidRPr="007A275C">
        <w:rPr>
          <w:rFonts w:ascii="Times New Roman" w:hAnsi="Times New Roman"/>
          <w:sz w:val="28"/>
          <w:szCs w:val="28"/>
          <w:shd w:val="clear" w:color="auto" w:fill="FFFFFF"/>
        </w:rPr>
        <w:t>kiểm tra, đánh giá kết quả thực hiện các nhiệm vụ</w:t>
      </w:r>
      <w:r w:rsidR="00336A5D">
        <w:rPr>
          <w:rFonts w:ascii="Times New Roman" w:hAnsi="Times New Roman"/>
          <w:sz w:val="28"/>
          <w:szCs w:val="28"/>
          <w:shd w:val="clear" w:color="auto" w:fill="FFFFFF"/>
        </w:rPr>
        <w:t xml:space="preserve"> k</w:t>
      </w:r>
      <w:r w:rsidRPr="007A275C">
        <w:rPr>
          <w:rFonts w:ascii="Times New Roman" w:hAnsi="Times New Roman"/>
          <w:sz w:val="28"/>
          <w:szCs w:val="28"/>
          <w:shd w:val="clear" w:color="auto" w:fill="FFFFFF"/>
        </w:rPr>
        <w:t>hoa họ</w:t>
      </w:r>
      <w:r w:rsidR="00336A5D">
        <w:rPr>
          <w:rFonts w:ascii="Times New Roman" w:hAnsi="Times New Roman"/>
          <w:sz w:val="28"/>
          <w:szCs w:val="28"/>
          <w:shd w:val="clear" w:color="auto" w:fill="FFFFFF"/>
        </w:rPr>
        <w:t>c và c</w:t>
      </w:r>
      <w:r w:rsidRPr="007A275C">
        <w:rPr>
          <w:rFonts w:ascii="Times New Roman" w:hAnsi="Times New Roman"/>
          <w:sz w:val="28"/>
          <w:szCs w:val="28"/>
          <w:shd w:val="clear" w:color="auto" w:fill="FFFFFF"/>
        </w:rPr>
        <w:t>ông nghệ.</w:t>
      </w:r>
    </w:p>
    <w:p w:rsidR="00E85256" w:rsidRPr="007A275C" w:rsidRDefault="00E85256" w:rsidP="00B40097">
      <w:pPr>
        <w:spacing w:before="120" w:after="120" w:line="240" w:lineRule="auto"/>
        <w:ind w:firstLine="431"/>
        <w:rPr>
          <w:rFonts w:ascii="Times New Roman" w:hAnsi="Times New Roman"/>
          <w:sz w:val="28"/>
          <w:szCs w:val="28"/>
          <w:shd w:val="clear" w:color="auto" w:fill="FFFFFF"/>
        </w:rPr>
      </w:pPr>
      <w:r w:rsidRPr="007A275C">
        <w:rPr>
          <w:rFonts w:ascii="Times New Roman" w:hAnsi="Times New Roman"/>
          <w:sz w:val="28"/>
          <w:szCs w:val="28"/>
          <w:shd w:val="clear" w:color="auto" w:fill="FFFFFF"/>
        </w:rPr>
        <w:t xml:space="preserve">- </w:t>
      </w:r>
      <w:r w:rsidRPr="007A275C">
        <w:rPr>
          <w:rFonts w:ascii="Times New Roman" w:hAnsi="Times New Roman"/>
          <w:sz w:val="28"/>
          <w:szCs w:val="28"/>
        </w:rPr>
        <w:t xml:space="preserve">Công tác tổ chức nghiệm thu, công bố kết quả thực hiện </w:t>
      </w:r>
      <w:r w:rsidRPr="007A275C">
        <w:rPr>
          <w:rFonts w:ascii="Times New Roman" w:hAnsi="Times New Roman"/>
          <w:sz w:val="28"/>
          <w:szCs w:val="28"/>
          <w:shd w:val="clear" w:color="auto" w:fill="FFFFFF"/>
        </w:rPr>
        <w:t>nhiệm vụ</w:t>
      </w:r>
      <w:r w:rsidR="00336A5D">
        <w:rPr>
          <w:rFonts w:ascii="Times New Roman" w:hAnsi="Times New Roman"/>
          <w:sz w:val="28"/>
          <w:szCs w:val="28"/>
          <w:shd w:val="clear" w:color="auto" w:fill="FFFFFF"/>
        </w:rPr>
        <w:t xml:space="preserve"> k</w:t>
      </w:r>
      <w:r w:rsidRPr="007A275C">
        <w:rPr>
          <w:rFonts w:ascii="Times New Roman" w:hAnsi="Times New Roman"/>
          <w:sz w:val="28"/>
          <w:szCs w:val="28"/>
          <w:shd w:val="clear" w:color="auto" w:fill="FFFFFF"/>
        </w:rPr>
        <w:t>hoa họ</w:t>
      </w:r>
      <w:r w:rsidR="00336A5D">
        <w:rPr>
          <w:rFonts w:ascii="Times New Roman" w:hAnsi="Times New Roman"/>
          <w:sz w:val="28"/>
          <w:szCs w:val="28"/>
          <w:shd w:val="clear" w:color="auto" w:fill="FFFFFF"/>
        </w:rPr>
        <w:t>c và c</w:t>
      </w:r>
      <w:r w:rsidRPr="007A275C">
        <w:rPr>
          <w:rFonts w:ascii="Times New Roman" w:hAnsi="Times New Roman"/>
          <w:sz w:val="28"/>
          <w:szCs w:val="28"/>
          <w:shd w:val="clear" w:color="auto" w:fill="FFFFFF"/>
        </w:rPr>
        <w:t>ông nghệ; phối hợp với các tổ chức, cá nhân nhân rộng kết quả thực hiện nhiệm vụ</w:t>
      </w:r>
      <w:r w:rsidR="00336A5D">
        <w:rPr>
          <w:rFonts w:ascii="Times New Roman" w:hAnsi="Times New Roman"/>
          <w:sz w:val="28"/>
          <w:szCs w:val="28"/>
          <w:shd w:val="clear" w:color="auto" w:fill="FFFFFF"/>
        </w:rPr>
        <w:t xml:space="preserve"> k</w:t>
      </w:r>
      <w:r w:rsidRPr="007A275C">
        <w:rPr>
          <w:rFonts w:ascii="Times New Roman" w:hAnsi="Times New Roman"/>
          <w:sz w:val="28"/>
          <w:szCs w:val="28"/>
          <w:shd w:val="clear" w:color="auto" w:fill="FFFFFF"/>
        </w:rPr>
        <w:t>hoa họ</w:t>
      </w:r>
      <w:r w:rsidR="00336A5D">
        <w:rPr>
          <w:rFonts w:ascii="Times New Roman" w:hAnsi="Times New Roman"/>
          <w:sz w:val="28"/>
          <w:szCs w:val="28"/>
          <w:shd w:val="clear" w:color="auto" w:fill="FFFFFF"/>
        </w:rPr>
        <w:t>c và c</w:t>
      </w:r>
      <w:r w:rsidRPr="007A275C">
        <w:rPr>
          <w:rFonts w:ascii="Times New Roman" w:hAnsi="Times New Roman"/>
          <w:sz w:val="28"/>
          <w:szCs w:val="28"/>
          <w:shd w:val="clear" w:color="auto" w:fill="FFFFFF"/>
        </w:rPr>
        <w:t>ông nghệ.</w:t>
      </w:r>
    </w:p>
    <w:p w:rsidR="00E85256" w:rsidRPr="007A275C" w:rsidRDefault="00E85256" w:rsidP="00B40097">
      <w:pPr>
        <w:spacing w:before="120" w:after="120" w:line="240" w:lineRule="auto"/>
        <w:ind w:firstLine="431"/>
        <w:rPr>
          <w:rFonts w:ascii="Times New Roman" w:hAnsi="Times New Roman"/>
          <w:sz w:val="28"/>
          <w:szCs w:val="28"/>
          <w:shd w:val="clear" w:color="auto" w:fill="FFFFFF"/>
        </w:rPr>
      </w:pPr>
      <w:r w:rsidRPr="007A275C">
        <w:rPr>
          <w:rFonts w:ascii="Times New Roman" w:hAnsi="Times New Roman"/>
          <w:sz w:val="28"/>
          <w:szCs w:val="28"/>
          <w:shd w:val="clear" w:color="auto" w:fill="FFFFFF"/>
        </w:rPr>
        <w:t xml:space="preserve">- </w:t>
      </w:r>
      <w:r w:rsidRPr="007A275C">
        <w:rPr>
          <w:rFonts w:ascii="Times New Roman" w:hAnsi="Times New Roman"/>
          <w:sz w:val="28"/>
          <w:szCs w:val="28"/>
        </w:rPr>
        <w:t xml:space="preserve">Công tác </w:t>
      </w:r>
      <w:r w:rsidRPr="007A275C">
        <w:rPr>
          <w:rFonts w:ascii="Times New Roman" w:hAnsi="Times New Roman"/>
          <w:sz w:val="28"/>
          <w:szCs w:val="28"/>
          <w:shd w:val="clear" w:color="auto" w:fill="FFFFFF"/>
        </w:rPr>
        <w:t>tổ chức đào tạo, bồi dưỡng hàng năm cho cán bộ quả</w:t>
      </w:r>
      <w:r w:rsidR="00336A5D">
        <w:rPr>
          <w:rFonts w:ascii="Times New Roman" w:hAnsi="Times New Roman"/>
          <w:sz w:val="28"/>
          <w:szCs w:val="28"/>
          <w:shd w:val="clear" w:color="auto" w:fill="FFFFFF"/>
        </w:rPr>
        <w:t>n lý k</w:t>
      </w:r>
      <w:r w:rsidRPr="007A275C">
        <w:rPr>
          <w:rFonts w:ascii="Times New Roman" w:hAnsi="Times New Roman"/>
          <w:sz w:val="28"/>
          <w:szCs w:val="28"/>
          <w:shd w:val="clear" w:color="auto" w:fill="FFFFFF"/>
        </w:rPr>
        <w:t>hoa họ</w:t>
      </w:r>
      <w:r w:rsidR="00336A5D">
        <w:rPr>
          <w:rFonts w:ascii="Times New Roman" w:hAnsi="Times New Roman"/>
          <w:sz w:val="28"/>
          <w:szCs w:val="28"/>
          <w:shd w:val="clear" w:color="auto" w:fill="FFFFFF"/>
        </w:rPr>
        <w:t>c và c</w:t>
      </w:r>
      <w:r w:rsidRPr="007A275C">
        <w:rPr>
          <w:rFonts w:ascii="Times New Roman" w:hAnsi="Times New Roman"/>
          <w:sz w:val="28"/>
          <w:szCs w:val="28"/>
          <w:shd w:val="clear" w:color="auto" w:fill="FFFFFF"/>
        </w:rPr>
        <w:t>ông nghệ.</w:t>
      </w:r>
    </w:p>
    <w:p w:rsidR="00E85256" w:rsidRPr="007A275C" w:rsidRDefault="00E85256" w:rsidP="00B40097">
      <w:pPr>
        <w:spacing w:before="120" w:after="120" w:line="240" w:lineRule="auto"/>
        <w:ind w:firstLine="431"/>
        <w:rPr>
          <w:rFonts w:ascii="Times New Roman" w:hAnsi="Times New Roman"/>
          <w:b/>
          <w:sz w:val="28"/>
          <w:szCs w:val="28"/>
        </w:rPr>
      </w:pPr>
      <w:r w:rsidRPr="007A275C">
        <w:rPr>
          <w:rFonts w:ascii="Times New Roman" w:hAnsi="Times New Roman"/>
          <w:b/>
          <w:sz w:val="28"/>
          <w:szCs w:val="28"/>
          <w:shd w:val="clear" w:color="auto" w:fill="FFFFFF"/>
        </w:rPr>
        <w:t>2. Đánh giá kết quả việc thực hiện nghiên cứu và ứng dụng</w:t>
      </w:r>
      <w:r w:rsidRPr="007A275C">
        <w:rPr>
          <w:rFonts w:ascii="Times New Roman" w:hAnsi="Times New Roman"/>
          <w:b/>
          <w:sz w:val="28"/>
          <w:szCs w:val="28"/>
        </w:rPr>
        <w:t xml:space="preserve"> các đề tài, dự</w:t>
      </w:r>
      <w:r w:rsidR="00336A5D">
        <w:rPr>
          <w:rFonts w:ascii="Times New Roman" w:hAnsi="Times New Roman"/>
          <w:b/>
          <w:sz w:val="28"/>
          <w:szCs w:val="28"/>
        </w:rPr>
        <w:t xml:space="preserve"> án k</w:t>
      </w:r>
      <w:r w:rsidRPr="007A275C">
        <w:rPr>
          <w:rFonts w:ascii="Times New Roman" w:hAnsi="Times New Roman"/>
          <w:b/>
          <w:sz w:val="28"/>
          <w:szCs w:val="28"/>
        </w:rPr>
        <w:t>hoa họ</w:t>
      </w:r>
      <w:r w:rsidR="00336A5D">
        <w:rPr>
          <w:rFonts w:ascii="Times New Roman" w:hAnsi="Times New Roman"/>
          <w:b/>
          <w:sz w:val="28"/>
          <w:szCs w:val="28"/>
        </w:rPr>
        <w:t>c và c</w:t>
      </w:r>
      <w:r w:rsidRPr="007A275C">
        <w:rPr>
          <w:rFonts w:ascii="Times New Roman" w:hAnsi="Times New Roman"/>
          <w:b/>
          <w:sz w:val="28"/>
          <w:szCs w:val="28"/>
        </w:rPr>
        <w:t>ông nghệ giai đoạn 2018 - 2022:</w:t>
      </w:r>
    </w:p>
    <w:p w:rsidR="00E85256" w:rsidRPr="007A275C" w:rsidRDefault="00E85256" w:rsidP="00B40097">
      <w:pPr>
        <w:spacing w:before="120" w:after="120" w:line="240" w:lineRule="auto"/>
        <w:ind w:firstLine="431"/>
        <w:rPr>
          <w:rFonts w:ascii="Times New Roman" w:hAnsi="Times New Roman"/>
          <w:sz w:val="28"/>
          <w:szCs w:val="28"/>
        </w:rPr>
      </w:pPr>
      <w:r w:rsidRPr="007A275C">
        <w:rPr>
          <w:rFonts w:ascii="Times New Roman" w:hAnsi="Times New Roman"/>
          <w:sz w:val="28"/>
          <w:szCs w:val="28"/>
        </w:rPr>
        <w:t>- Số lượng các đề tài, dự án theo từng lĩnh vực; nội dung nghiên cứu; phương thức giao; đơn vị thực hiện; thời gian thực hiện; công tác đánh giá, nghiệm thu kết quả thực hiện đề tài, dự án.</w:t>
      </w:r>
    </w:p>
    <w:p w:rsidR="00E85256" w:rsidRPr="007A275C" w:rsidRDefault="00E85256" w:rsidP="00B40097">
      <w:pPr>
        <w:pStyle w:val="BodyTextIndent"/>
        <w:spacing w:before="120"/>
        <w:ind w:left="0" w:firstLine="431"/>
        <w:jc w:val="both"/>
        <w:rPr>
          <w:rFonts w:ascii="Times New Roman" w:hAnsi="Times New Roman"/>
          <w:szCs w:val="28"/>
        </w:rPr>
      </w:pPr>
      <w:r w:rsidRPr="007A275C">
        <w:rPr>
          <w:rFonts w:ascii="Times New Roman" w:hAnsi="Times New Roman"/>
          <w:szCs w:val="28"/>
        </w:rPr>
        <w:t xml:space="preserve">- Việc bố trí kinh phí cho các đề tài, dự án; hiệu quả sử dụng kinh phí; tiến độ thực hiện hợp đồng các đề tài, dự án </w:t>
      </w:r>
      <w:r w:rsidR="00336A5D">
        <w:rPr>
          <w:rFonts w:ascii="Times New Roman" w:hAnsi="Times New Roman"/>
          <w:szCs w:val="28"/>
          <w:shd w:val="clear" w:color="auto" w:fill="FFFFFF"/>
          <w:lang w:val="en-US"/>
        </w:rPr>
        <w:t>k</w:t>
      </w:r>
      <w:r w:rsidR="00336A5D">
        <w:rPr>
          <w:rFonts w:ascii="Times New Roman" w:hAnsi="Times New Roman"/>
          <w:szCs w:val="28"/>
          <w:shd w:val="clear" w:color="auto" w:fill="FFFFFF"/>
        </w:rPr>
        <w:t xml:space="preserve">hoa học và </w:t>
      </w:r>
      <w:r w:rsidR="00336A5D">
        <w:rPr>
          <w:rFonts w:ascii="Times New Roman" w:hAnsi="Times New Roman"/>
          <w:szCs w:val="28"/>
          <w:shd w:val="clear" w:color="auto" w:fill="FFFFFF"/>
          <w:lang w:val="en-US"/>
        </w:rPr>
        <w:t>c</w:t>
      </w:r>
      <w:r w:rsidRPr="007A275C">
        <w:rPr>
          <w:rFonts w:ascii="Times New Roman" w:hAnsi="Times New Roman"/>
          <w:szCs w:val="28"/>
          <w:shd w:val="clear" w:color="auto" w:fill="FFFFFF"/>
        </w:rPr>
        <w:t>ông nghệ</w:t>
      </w:r>
      <w:r w:rsidRPr="007A275C">
        <w:rPr>
          <w:rFonts w:ascii="Times New Roman" w:hAnsi="Times New Roman"/>
          <w:szCs w:val="28"/>
        </w:rPr>
        <w:t>.</w:t>
      </w:r>
    </w:p>
    <w:p w:rsidR="00E85256" w:rsidRPr="007A275C" w:rsidRDefault="00E85256" w:rsidP="00B40097">
      <w:pPr>
        <w:pStyle w:val="BodyTextIndent"/>
        <w:spacing w:before="120"/>
        <w:ind w:left="0" w:firstLine="431"/>
        <w:jc w:val="both"/>
        <w:rPr>
          <w:rFonts w:ascii="Times New Roman" w:hAnsi="Times New Roman"/>
          <w:szCs w:val="28"/>
        </w:rPr>
      </w:pPr>
      <w:r w:rsidRPr="007A275C">
        <w:rPr>
          <w:rFonts w:ascii="Times New Roman" w:hAnsi="Times New Roman"/>
          <w:szCs w:val="28"/>
        </w:rPr>
        <w:t xml:space="preserve">- Kết quả việc ứng dụng các đề tài, dự án </w:t>
      </w:r>
      <w:r w:rsidR="00336A5D">
        <w:rPr>
          <w:rFonts w:ascii="Times New Roman" w:hAnsi="Times New Roman"/>
          <w:szCs w:val="28"/>
          <w:shd w:val="clear" w:color="auto" w:fill="FFFFFF"/>
          <w:lang w:val="en-US"/>
        </w:rPr>
        <w:t>k</w:t>
      </w:r>
      <w:r w:rsidR="00336A5D">
        <w:rPr>
          <w:rFonts w:ascii="Times New Roman" w:hAnsi="Times New Roman"/>
          <w:szCs w:val="28"/>
          <w:shd w:val="clear" w:color="auto" w:fill="FFFFFF"/>
        </w:rPr>
        <w:t xml:space="preserve">hoa học và </w:t>
      </w:r>
      <w:r w:rsidR="00336A5D">
        <w:rPr>
          <w:rFonts w:ascii="Times New Roman" w:hAnsi="Times New Roman"/>
          <w:szCs w:val="28"/>
          <w:shd w:val="clear" w:color="auto" w:fill="FFFFFF"/>
          <w:lang w:val="en-US"/>
        </w:rPr>
        <w:t>c</w:t>
      </w:r>
      <w:r w:rsidRPr="007A275C">
        <w:rPr>
          <w:rFonts w:ascii="Times New Roman" w:hAnsi="Times New Roman"/>
          <w:szCs w:val="28"/>
          <w:shd w:val="clear" w:color="auto" w:fill="FFFFFF"/>
        </w:rPr>
        <w:t>ông nghệ</w:t>
      </w:r>
      <w:r w:rsidRPr="007A275C">
        <w:rPr>
          <w:rFonts w:ascii="Times New Roman" w:hAnsi="Times New Roman"/>
          <w:szCs w:val="28"/>
        </w:rPr>
        <w:t xml:space="preserve"> vào thực tế sản xuất và công tác quản lý.</w:t>
      </w:r>
    </w:p>
    <w:p w:rsidR="00E85256" w:rsidRPr="007A275C" w:rsidRDefault="00E85256" w:rsidP="00B40097">
      <w:pPr>
        <w:pStyle w:val="BodyTextIndent"/>
        <w:spacing w:before="120"/>
        <w:ind w:left="0" w:firstLine="431"/>
        <w:jc w:val="both"/>
        <w:rPr>
          <w:rFonts w:ascii="Times New Roman" w:hAnsi="Times New Roman"/>
          <w:szCs w:val="28"/>
        </w:rPr>
      </w:pPr>
      <w:r w:rsidRPr="007A275C">
        <w:rPr>
          <w:rFonts w:ascii="Times New Roman" w:hAnsi="Times New Roman"/>
          <w:szCs w:val="28"/>
        </w:rPr>
        <w:t>- Những khó khăn, tồn tại và nguyên nhân.</w:t>
      </w:r>
    </w:p>
    <w:p w:rsidR="00E85256" w:rsidRPr="007A275C" w:rsidRDefault="00E85256" w:rsidP="00B40097">
      <w:pPr>
        <w:pStyle w:val="BodyTextIndent"/>
        <w:spacing w:before="120"/>
        <w:ind w:left="0" w:firstLine="431"/>
        <w:jc w:val="both"/>
        <w:rPr>
          <w:rFonts w:ascii="Times New Roman" w:hAnsi="Times New Roman"/>
          <w:szCs w:val="28"/>
        </w:rPr>
      </w:pPr>
      <w:r w:rsidRPr="007A275C">
        <w:rPr>
          <w:rFonts w:ascii="Times New Roman" w:hAnsi="Times New Roman"/>
          <w:szCs w:val="28"/>
        </w:rPr>
        <w:lastRenderedPageBreak/>
        <w:t xml:space="preserve">- Những giải pháp nâng cao hiệu quả công tác nghiên cứu và ứng dụng các đề tài, dự án </w:t>
      </w:r>
      <w:r w:rsidR="00336A5D">
        <w:rPr>
          <w:rFonts w:ascii="Times New Roman" w:hAnsi="Times New Roman"/>
          <w:szCs w:val="28"/>
          <w:shd w:val="clear" w:color="auto" w:fill="FFFFFF"/>
          <w:lang w:val="en-US"/>
        </w:rPr>
        <w:t>k</w:t>
      </w:r>
      <w:r w:rsidR="00336A5D">
        <w:rPr>
          <w:rFonts w:ascii="Times New Roman" w:hAnsi="Times New Roman"/>
          <w:szCs w:val="28"/>
          <w:shd w:val="clear" w:color="auto" w:fill="FFFFFF"/>
        </w:rPr>
        <w:t xml:space="preserve">hoa học và </w:t>
      </w:r>
      <w:r w:rsidR="00336A5D">
        <w:rPr>
          <w:rFonts w:ascii="Times New Roman" w:hAnsi="Times New Roman"/>
          <w:szCs w:val="28"/>
          <w:shd w:val="clear" w:color="auto" w:fill="FFFFFF"/>
          <w:lang w:val="en-US"/>
        </w:rPr>
        <w:t>c</w:t>
      </w:r>
      <w:r w:rsidRPr="007A275C">
        <w:rPr>
          <w:rFonts w:ascii="Times New Roman" w:hAnsi="Times New Roman"/>
          <w:szCs w:val="28"/>
          <w:shd w:val="clear" w:color="auto" w:fill="FFFFFF"/>
        </w:rPr>
        <w:t>ông nghệ</w:t>
      </w:r>
      <w:r w:rsidRPr="007A275C">
        <w:rPr>
          <w:rFonts w:ascii="Times New Roman" w:hAnsi="Times New Roman"/>
          <w:szCs w:val="28"/>
        </w:rPr>
        <w:t xml:space="preserve"> vào thực tiễn trong thời gian tới.</w:t>
      </w:r>
    </w:p>
    <w:p w:rsidR="00E85256" w:rsidRPr="007A275C" w:rsidRDefault="00E85256" w:rsidP="00B40097">
      <w:pPr>
        <w:pStyle w:val="BodyTextIndent"/>
        <w:spacing w:before="120"/>
        <w:ind w:left="0" w:firstLine="431"/>
        <w:jc w:val="both"/>
        <w:rPr>
          <w:rFonts w:ascii="Times New Roman" w:hAnsi="Times New Roman"/>
          <w:b/>
          <w:szCs w:val="28"/>
        </w:rPr>
      </w:pPr>
      <w:r w:rsidRPr="007A275C">
        <w:rPr>
          <w:rFonts w:ascii="Times New Roman" w:hAnsi="Times New Roman"/>
          <w:b/>
          <w:szCs w:val="28"/>
        </w:rPr>
        <w:t>3. Những ý kiến, kiến nghị về cơ chế, chín</w:t>
      </w:r>
      <w:r w:rsidR="002364DC">
        <w:rPr>
          <w:rFonts w:ascii="Times New Roman" w:hAnsi="Times New Roman"/>
          <w:b/>
          <w:szCs w:val="28"/>
        </w:rPr>
        <w:t xml:space="preserve">h sách đối với Trung ương, với </w:t>
      </w:r>
      <w:r w:rsidR="002364DC">
        <w:rPr>
          <w:rFonts w:ascii="Times New Roman" w:hAnsi="Times New Roman"/>
          <w:b/>
          <w:szCs w:val="28"/>
          <w:lang w:val="en-US"/>
        </w:rPr>
        <w:t>T</w:t>
      </w:r>
      <w:r w:rsidRPr="007A275C">
        <w:rPr>
          <w:rFonts w:ascii="Times New Roman" w:hAnsi="Times New Roman"/>
          <w:b/>
          <w:szCs w:val="28"/>
        </w:rPr>
        <w:t>ỉnh; về công tác quản lý, triển khai, ứng dụng đối với các sở ngành, huyện, thành phố, các doanh nghi</w:t>
      </w:r>
      <w:r w:rsidR="00336A5D">
        <w:rPr>
          <w:rFonts w:ascii="Times New Roman" w:hAnsi="Times New Roman"/>
          <w:b/>
          <w:szCs w:val="28"/>
        </w:rPr>
        <w:t xml:space="preserve">ệp thực hiện các đề tài, dự án </w:t>
      </w:r>
      <w:r w:rsidR="00336A5D">
        <w:rPr>
          <w:rFonts w:ascii="Times New Roman" w:hAnsi="Times New Roman"/>
          <w:b/>
          <w:szCs w:val="28"/>
          <w:lang w:val="en-US"/>
        </w:rPr>
        <w:t>k</w:t>
      </w:r>
      <w:r w:rsidR="00336A5D">
        <w:rPr>
          <w:rFonts w:ascii="Times New Roman" w:hAnsi="Times New Roman"/>
          <w:b/>
          <w:szCs w:val="28"/>
        </w:rPr>
        <w:t xml:space="preserve">hoa học và </w:t>
      </w:r>
      <w:r w:rsidR="00336A5D">
        <w:rPr>
          <w:rFonts w:ascii="Times New Roman" w:hAnsi="Times New Roman"/>
          <w:b/>
          <w:szCs w:val="28"/>
          <w:lang w:val="en-US"/>
        </w:rPr>
        <w:t>c</w:t>
      </w:r>
      <w:r w:rsidRPr="007A275C">
        <w:rPr>
          <w:rFonts w:ascii="Times New Roman" w:hAnsi="Times New Roman"/>
          <w:b/>
          <w:szCs w:val="28"/>
        </w:rPr>
        <w:t>ông nghệ; định hướng nghiên cứu, ứng dụng trong thời gian sắp tới.</w:t>
      </w:r>
    </w:p>
    <w:p w:rsidR="00A8016A" w:rsidRPr="00E85256" w:rsidRDefault="00D45CD7" w:rsidP="00E85256"/>
    <w:sectPr w:rsidR="00A8016A" w:rsidRPr="00E85256" w:rsidSect="000A531C">
      <w:headerReference w:type="default" r:id="rId7"/>
      <w:pgSz w:w="11906" w:h="16838" w:code="9"/>
      <w:pgMar w:top="1134" w:right="1134"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CD7" w:rsidRDefault="00D45CD7" w:rsidP="00F27D89">
      <w:pPr>
        <w:spacing w:line="240" w:lineRule="auto"/>
      </w:pPr>
      <w:r>
        <w:separator/>
      </w:r>
    </w:p>
  </w:endnote>
  <w:endnote w:type="continuationSeparator" w:id="0">
    <w:p w:rsidR="00D45CD7" w:rsidRDefault="00D45CD7" w:rsidP="00F27D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nTime">
    <w:panose1 w:val="020B7200000000000000"/>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CD7" w:rsidRDefault="00D45CD7" w:rsidP="00F27D89">
      <w:pPr>
        <w:spacing w:line="240" w:lineRule="auto"/>
      </w:pPr>
      <w:r>
        <w:separator/>
      </w:r>
    </w:p>
  </w:footnote>
  <w:footnote w:type="continuationSeparator" w:id="0">
    <w:p w:rsidR="00D45CD7" w:rsidRDefault="00D45CD7" w:rsidP="00F27D89">
      <w:pPr>
        <w:spacing w:line="240" w:lineRule="auto"/>
      </w:pPr>
      <w:r>
        <w:continuationSeparator/>
      </w:r>
    </w:p>
  </w:footnote>
  <w:footnote w:id="1">
    <w:p w:rsidR="00E85256" w:rsidRPr="00B40097" w:rsidRDefault="00E85256" w:rsidP="00E85256">
      <w:pPr>
        <w:pStyle w:val="FootnoteText"/>
        <w:spacing w:line="240" w:lineRule="auto"/>
        <w:ind w:firstLine="204"/>
        <w:rPr>
          <w:rFonts w:ascii="Times New Roman" w:hAnsi="Times New Roman" w:cs="Times New Roman"/>
          <w:lang w:val="vi-VN"/>
        </w:rPr>
      </w:pPr>
      <w:r w:rsidRPr="00B40097">
        <w:rPr>
          <w:rStyle w:val="FootnoteReference"/>
          <w:rFonts w:ascii="Times New Roman" w:hAnsi="Times New Roman" w:cs="Times New Roman"/>
        </w:rPr>
        <w:footnoteRef/>
      </w:r>
      <w:r w:rsidRPr="00B40097">
        <w:rPr>
          <w:rFonts w:ascii="Times New Roman" w:hAnsi="Times New Roman" w:cs="Times New Roman"/>
          <w:lang w:val="vi-VN"/>
        </w:rPr>
        <w:t>-</w:t>
      </w:r>
      <w:r w:rsidRPr="00B40097">
        <w:rPr>
          <w:rFonts w:ascii="Times New Roman" w:hAnsi="Times New Roman" w:cs="Times New Roman"/>
        </w:rPr>
        <w:t xml:space="preserve"> </w:t>
      </w:r>
      <w:r w:rsidRPr="00B40097">
        <w:rPr>
          <w:rFonts w:ascii="Times New Roman" w:hAnsi="Times New Roman" w:cs="Times New Roman"/>
          <w:lang w:val="vi-VN"/>
        </w:rPr>
        <w:t>Nghị quyết số 23/2022/NQ-HĐND ngày 09/12/2022 của HĐND Tỉnh về quyết định ban hành quy định về nội dung, định mức xây dựng dự toán đối với nhiệm vụ khoa học và công nghệ có sử dụng NSNN trên địa bàn Tỉnh.</w:t>
      </w:r>
    </w:p>
    <w:p w:rsidR="00E85256" w:rsidRPr="00B40097" w:rsidRDefault="00E85256" w:rsidP="00E85256">
      <w:pPr>
        <w:pStyle w:val="FootnoteText"/>
        <w:spacing w:line="240" w:lineRule="auto"/>
        <w:ind w:firstLine="204"/>
        <w:rPr>
          <w:rFonts w:ascii="Times New Roman" w:hAnsi="Times New Roman" w:cs="Times New Roman"/>
          <w:lang w:val="vi-VN"/>
        </w:rPr>
      </w:pPr>
      <w:r w:rsidRPr="00B40097">
        <w:rPr>
          <w:rFonts w:ascii="Times New Roman" w:hAnsi="Times New Roman" w:cs="Times New Roman"/>
          <w:lang w:val="vi-VN"/>
        </w:rPr>
        <w:t>- Nghị quyết số 44/2021/NQ-HĐND ngày 17/8/2021 của HĐND Tỉnh về ban hành quy định một số chính sách khuyến khích các tổ chức kinh tế đầu tư vào hoạt động khoa học và công nghệ trên địa bàn Tỉnh.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742904"/>
      <w:docPartObj>
        <w:docPartGallery w:val="Page Numbers (Top of Page)"/>
        <w:docPartUnique/>
      </w:docPartObj>
    </w:sdtPr>
    <w:sdtEndPr>
      <w:rPr>
        <w:rFonts w:ascii="Times New Roman" w:hAnsi="Times New Roman" w:cs="Times New Roman"/>
        <w:noProof/>
        <w:sz w:val="28"/>
      </w:rPr>
    </w:sdtEndPr>
    <w:sdtContent>
      <w:p w:rsidR="00A947B4" w:rsidRPr="00A947B4" w:rsidRDefault="00A947B4">
        <w:pPr>
          <w:pStyle w:val="Header"/>
          <w:jc w:val="center"/>
          <w:rPr>
            <w:rFonts w:ascii="Times New Roman" w:hAnsi="Times New Roman" w:cs="Times New Roman"/>
            <w:sz w:val="28"/>
          </w:rPr>
        </w:pPr>
        <w:r w:rsidRPr="00A947B4">
          <w:rPr>
            <w:rFonts w:ascii="Times New Roman" w:hAnsi="Times New Roman" w:cs="Times New Roman"/>
            <w:sz w:val="28"/>
          </w:rPr>
          <w:fldChar w:fldCharType="begin"/>
        </w:r>
        <w:r w:rsidRPr="00A947B4">
          <w:rPr>
            <w:rFonts w:ascii="Times New Roman" w:hAnsi="Times New Roman" w:cs="Times New Roman"/>
            <w:sz w:val="28"/>
          </w:rPr>
          <w:instrText xml:space="preserve"> PAGE   \* MERGEFORMAT </w:instrText>
        </w:r>
        <w:r w:rsidRPr="00A947B4">
          <w:rPr>
            <w:rFonts w:ascii="Times New Roman" w:hAnsi="Times New Roman" w:cs="Times New Roman"/>
            <w:sz w:val="28"/>
          </w:rPr>
          <w:fldChar w:fldCharType="separate"/>
        </w:r>
        <w:r w:rsidR="00CC7D7E">
          <w:rPr>
            <w:rFonts w:ascii="Times New Roman" w:hAnsi="Times New Roman" w:cs="Times New Roman"/>
            <w:noProof/>
            <w:sz w:val="28"/>
          </w:rPr>
          <w:t>2</w:t>
        </w:r>
        <w:r w:rsidRPr="00A947B4">
          <w:rPr>
            <w:rFonts w:ascii="Times New Roman" w:hAnsi="Times New Roman" w:cs="Times New Roman"/>
            <w:noProof/>
            <w:sz w:val="28"/>
          </w:rPr>
          <w:fldChar w:fldCharType="end"/>
        </w:r>
      </w:p>
    </w:sdtContent>
  </w:sdt>
  <w:p w:rsidR="00A947B4" w:rsidRDefault="00A947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D89"/>
    <w:rsid w:val="000A531C"/>
    <w:rsid w:val="00172918"/>
    <w:rsid w:val="002364DC"/>
    <w:rsid w:val="002E1146"/>
    <w:rsid w:val="00336A5D"/>
    <w:rsid w:val="00425775"/>
    <w:rsid w:val="00692209"/>
    <w:rsid w:val="00783877"/>
    <w:rsid w:val="0088111A"/>
    <w:rsid w:val="008B4314"/>
    <w:rsid w:val="008D0399"/>
    <w:rsid w:val="009458AC"/>
    <w:rsid w:val="009D465C"/>
    <w:rsid w:val="00A947B4"/>
    <w:rsid w:val="00AB211C"/>
    <w:rsid w:val="00AC1A34"/>
    <w:rsid w:val="00AC76D6"/>
    <w:rsid w:val="00B40097"/>
    <w:rsid w:val="00CA5341"/>
    <w:rsid w:val="00CC7D7E"/>
    <w:rsid w:val="00CE699F"/>
    <w:rsid w:val="00D200A3"/>
    <w:rsid w:val="00D43184"/>
    <w:rsid w:val="00D45CD7"/>
    <w:rsid w:val="00D7628E"/>
    <w:rsid w:val="00D97E4F"/>
    <w:rsid w:val="00E85256"/>
    <w:rsid w:val="00F16480"/>
    <w:rsid w:val="00F27D8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D89"/>
    <w:pPr>
      <w:suppressAutoHyphens/>
      <w:spacing w:after="0" w:line="120" w:lineRule="auto"/>
      <w:ind w:firstLine="200"/>
      <w:jc w:val="both"/>
    </w:pPr>
    <w:rPr>
      <w:rFonts w:ascii="Calibri" w:eastAsia="Calibri" w:hAnsi="Calibri" w:cs="Calibri"/>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F27D89"/>
    <w:pPr>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F27D89"/>
    <w:pPr>
      <w:tabs>
        <w:tab w:val="center" w:pos="4513"/>
        <w:tab w:val="right" w:pos="9026"/>
      </w:tabs>
      <w:spacing w:line="240" w:lineRule="auto"/>
    </w:pPr>
  </w:style>
  <w:style w:type="character" w:customStyle="1" w:styleId="HeaderChar">
    <w:name w:val="Header Char"/>
    <w:basedOn w:val="DefaultParagraphFont"/>
    <w:link w:val="Header"/>
    <w:uiPriority w:val="99"/>
    <w:rsid w:val="00F27D89"/>
    <w:rPr>
      <w:rFonts w:ascii="Calibri" w:eastAsia="Calibri" w:hAnsi="Calibri" w:cs="Calibri"/>
      <w:lang w:val="en-US" w:eastAsia="ar-SA"/>
    </w:rPr>
  </w:style>
  <w:style w:type="paragraph" w:styleId="Footer">
    <w:name w:val="footer"/>
    <w:basedOn w:val="Normal"/>
    <w:link w:val="FooterChar"/>
    <w:uiPriority w:val="99"/>
    <w:unhideWhenUsed/>
    <w:rsid w:val="00F27D89"/>
    <w:pPr>
      <w:tabs>
        <w:tab w:val="center" w:pos="4513"/>
        <w:tab w:val="right" w:pos="9026"/>
      </w:tabs>
      <w:spacing w:line="240" w:lineRule="auto"/>
    </w:pPr>
  </w:style>
  <w:style w:type="character" w:customStyle="1" w:styleId="FooterChar">
    <w:name w:val="Footer Char"/>
    <w:basedOn w:val="DefaultParagraphFont"/>
    <w:link w:val="Footer"/>
    <w:uiPriority w:val="99"/>
    <w:rsid w:val="00F27D89"/>
    <w:rPr>
      <w:rFonts w:ascii="Calibri" w:eastAsia="Calibri" w:hAnsi="Calibri" w:cs="Calibri"/>
      <w:lang w:val="en-US" w:eastAsia="ar-SA"/>
    </w:rPr>
  </w:style>
  <w:style w:type="paragraph" w:styleId="FootnoteText">
    <w:name w:val="footnote text"/>
    <w:basedOn w:val="Normal"/>
    <w:link w:val="FootnoteTextChar"/>
    <w:unhideWhenUsed/>
    <w:rsid w:val="00E85256"/>
    <w:rPr>
      <w:sz w:val="20"/>
      <w:szCs w:val="20"/>
    </w:rPr>
  </w:style>
  <w:style w:type="character" w:customStyle="1" w:styleId="FootnoteTextChar">
    <w:name w:val="Footnote Text Char"/>
    <w:basedOn w:val="DefaultParagraphFont"/>
    <w:link w:val="FootnoteText"/>
    <w:rsid w:val="00E85256"/>
    <w:rPr>
      <w:rFonts w:ascii="Calibri" w:eastAsia="Calibri" w:hAnsi="Calibri" w:cs="Calibri"/>
      <w:sz w:val="20"/>
      <w:szCs w:val="20"/>
      <w:lang w:val="en-US" w:eastAsia="ar-SA"/>
    </w:rPr>
  </w:style>
  <w:style w:type="character" w:styleId="FootnoteReference">
    <w:name w:val="footnote reference"/>
    <w:unhideWhenUsed/>
    <w:rsid w:val="00E85256"/>
    <w:rPr>
      <w:vertAlign w:val="superscript"/>
    </w:rPr>
  </w:style>
  <w:style w:type="paragraph" w:styleId="BodyTextIndent">
    <w:name w:val="Body Text Indent"/>
    <w:basedOn w:val="Normal"/>
    <w:link w:val="BodyTextIndentChar"/>
    <w:rsid w:val="00E85256"/>
    <w:pPr>
      <w:suppressAutoHyphens w:val="0"/>
      <w:spacing w:after="120" w:line="240" w:lineRule="auto"/>
      <w:ind w:left="360" w:firstLine="0"/>
      <w:jc w:val="left"/>
    </w:pPr>
    <w:rPr>
      <w:rFonts w:ascii=".VnTime" w:eastAsia="Times New Roman" w:hAnsi=".VnTime" w:cs="Times New Roman"/>
      <w:sz w:val="28"/>
      <w:szCs w:val="20"/>
      <w:lang w:val="x-none" w:eastAsia="x-none"/>
    </w:rPr>
  </w:style>
  <w:style w:type="character" w:customStyle="1" w:styleId="BodyTextIndentChar">
    <w:name w:val="Body Text Indent Char"/>
    <w:basedOn w:val="DefaultParagraphFont"/>
    <w:link w:val="BodyTextIndent"/>
    <w:rsid w:val="00E85256"/>
    <w:rPr>
      <w:rFonts w:ascii=".VnTime" w:eastAsia="Times New Roman" w:hAnsi=".VnTime" w:cs="Times New Roman"/>
      <w:sz w:val="28"/>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D89"/>
    <w:pPr>
      <w:suppressAutoHyphens/>
      <w:spacing w:after="0" w:line="120" w:lineRule="auto"/>
      <w:ind w:firstLine="200"/>
      <w:jc w:val="both"/>
    </w:pPr>
    <w:rPr>
      <w:rFonts w:ascii="Calibri" w:eastAsia="Calibri" w:hAnsi="Calibri" w:cs="Calibri"/>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F27D89"/>
    <w:pPr>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F27D89"/>
    <w:pPr>
      <w:tabs>
        <w:tab w:val="center" w:pos="4513"/>
        <w:tab w:val="right" w:pos="9026"/>
      </w:tabs>
      <w:spacing w:line="240" w:lineRule="auto"/>
    </w:pPr>
  </w:style>
  <w:style w:type="character" w:customStyle="1" w:styleId="HeaderChar">
    <w:name w:val="Header Char"/>
    <w:basedOn w:val="DefaultParagraphFont"/>
    <w:link w:val="Header"/>
    <w:uiPriority w:val="99"/>
    <w:rsid w:val="00F27D89"/>
    <w:rPr>
      <w:rFonts w:ascii="Calibri" w:eastAsia="Calibri" w:hAnsi="Calibri" w:cs="Calibri"/>
      <w:lang w:val="en-US" w:eastAsia="ar-SA"/>
    </w:rPr>
  </w:style>
  <w:style w:type="paragraph" w:styleId="Footer">
    <w:name w:val="footer"/>
    <w:basedOn w:val="Normal"/>
    <w:link w:val="FooterChar"/>
    <w:uiPriority w:val="99"/>
    <w:unhideWhenUsed/>
    <w:rsid w:val="00F27D89"/>
    <w:pPr>
      <w:tabs>
        <w:tab w:val="center" w:pos="4513"/>
        <w:tab w:val="right" w:pos="9026"/>
      </w:tabs>
      <w:spacing w:line="240" w:lineRule="auto"/>
    </w:pPr>
  </w:style>
  <w:style w:type="character" w:customStyle="1" w:styleId="FooterChar">
    <w:name w:val="Footer Char"/>
    <w:basedOn w:val="DefaultParagraphFont"/>
    <w:link w:val="Footer"/>
    <w:uiPriority w:val="99"/>
    <w:rsid w:val="00F27D89"/>
    <w:rPr>
      <w:rFonts w:ascii="Calibri" w:eastAsia="Calibri" w:hAnsi="Calibri" w:cs="Calibri"/>
      <w:lang w:val="en-US" w:eastAsia="ar-SA"/>
    </w:rPr>
  </w:style>
  <w:style w:type="paragraph" w:styleId="FootnoteText">
    <w:name w:val="footnote text"/>
    <w:basedOn w:val="Normal"/>
    <w:link w:val="FootnoteTextChar"/>
    <w:unhideWhenUsed/>
    <w:rsid w:val="00E85256"/>
    <w:rPr>
      <w:sz w:val="20"/>
      <w:szCs w:val="20"/>
    </w:rPr>
  </w:style>
  <w:style w:type="character" w:customStyle="1" w:styleId="FootnoteTextChar">
    <w:name w:val="Footnote Text Char"/>
    <w:basedOn w:val="DefaultParagraphFont"/>
    <w:link w:val="FootnoteText"/>
    <w:rsid w:val="00E85256"/>
    <w:rPr>
      <w:rFonts w:ascii="Calibri" w:eastAsia="Calibri" w:hAnsi="Calibri" w:cs="Calibri"/>
      <w:sz w:val="20"/>
      <w:szCs w:val="20"/>
      <w:lang w:val="en-US" w:eastAsia="ar-SA"/>
    </w:rPr>
  </w:style>
  <w:style w:type="character" w:styleId="FootnoteReference">
    <w:name w:val="footnote reference"/>
    <w:unhideWhenUsed/>
    <w:rsid w:val="00E85256"/>
    <w:rPr>
      <w:vertAlign w:val="superscript"/>
    </w:rPr>
  </w:style>
  <w:style w:type="paragraph" w:styleId="BodyTextIndent">
    <w:name w:val="Body Text Indent"/>
    <w:basedOn w:val="Normal"/>
    <w:link w:val="BodyTextIndentChar"/>
    <w:rsid w:val="00E85256"/>
    <w:pPr>
      <w:suppressAutoHyphens w:val="0"/>
      <w:spacing w:after="120" w:line="240" w:lineRule="auto"/>
      <w:ind w:left="360" w:firstLine="0"/>
      <w:jc w:val="left"/>
    </w:pPr>
    <w:rPr>
      <w:rFonts w:ascii=".VnTime" w:eastAsia="Times New Roman" w:hAnsi=".VnTime" w:cs="Times New Roman"/>
      <w:sz w:val="28"/>
      <w:szCs w:val="20"/>
      <w:lang w:val="x-none" w:eastAsia="x-none"/>
    </w:rPr>
  </w:style>
  <w:style w:type="character" w:customStyle="1" w:styleId="BodyTextIndentChar">
    <w:name w:val="Body Text Indent Char"/>
    <w:basedOn w:val="DefaultParagraphFont"/>
    <w:link w:val="BodyTextIndent"/>
    <w:rsid w:val="00E85256"/>
    <w:rPr>
      <w:rFonts w:ascii=".VnTime" w:eastAsia="Times New Roman" w:hAnsi=".VnTime" w:cs="Times New Roman"/>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348</Words>
  <Characters>1988</Characters>
  <Application>Microsoft Office Word</Application>
  <DocSecurity>0</DocSecurity>
  <Lines>16</Lines>
  <Paragraphs>4</Paragraphs>
  <ScaleCrop>false</ScaleCrop>
  <Company>Microsoft</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cp:lastModifiedBy>
  <cp:revision>19</cp:revision>
  <cp:lastPrinted>2023-08-04T02:06:00Z</cp:lastPrinted>
  <dcterms:created xsi:type="dcterms:W3CDTF">2023-08-01T14:57:00Z</dcterms:created>
  <dcterms:modified xsi:type="dcterms:W3CDTF">2023-08-04T02:08:00Z</dcterms:modified>
</cp:coreProperties>
</file>